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D6FCD" w:rsidRDefault="004E1DE2">
      <w:pPr>
        <w:ind w:left="3600" w:firstLine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>G</w:t>
      </w:r>
      <w:r>
        <w:rPr>
          <w:rFonts w:ascii="Times New Roman" w:eastAsia="Times New Roman" w:hAnsi="Times New Roman" w:cs="Times New Roman"/>
          <w:b/>
          <w:color w:val="000000"/>
        </w:rPr>
        <w:t>riglia di valutazione</w:t>
      </w:r>
    </w:p>
    <w:tbl>
      <w:tblPr>
        <w:tblStyle w:val="a"/>
        <w:tblW w:w="104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870"/>
        <w:gridCol w:w="5850"/>
        <w:gridCol w:w="779"/>
      </w:tblGrid>
      <w:tr w:rsidR="00CD6FCD" w14:paraId="4FC7C0AC" w14:textId="77777777">
        <w:trPr>
          <w:trHeight w:val="272"/>
        </w:trPr>
        <w:tc>
          <w:tcPr>
            <w:tcW w:w="387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2" w14:textId="77777777" w:rsidR="00CD6FCD" w:rsidRDefault="004E1DE2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CRITERIO</w:t>
            </w:r>
          </w:p>
        </w:tc>
        <w:tc>
          <w:tcPr>
            <w:tcW w:w="585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3" w14:textId="77777777" w:rsidR="00CD6FCD" w:rsidRDefault="004E1DE2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DESCRITTORE</w:t>
            </w:r>
          </w:p>
        </w:tc>
        <w:tc>
          <w:tcPr>
            <w:tcW w:w="77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04" w14:textId="77777777" w:rsidR="00CD6FCD" w:rsidRDefault="004E1DE2">
            <w:pPr>
              <w:spacing w:after="0" w:line="240" w:lineRule="auto"/>
              <w:ind w:left="80"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VOTO</w:t>
            </w:r>
          </w:p>
        </w:tc>
      </w:tr>
      <w:tr w:rsidR="00CD6FCD" w14:paraId="3D3773CE" w14:textId="77777777">
        <w:trPr>
          <w:trHeight w:val="262"/>
        </w:trPr>
        <w:tc>
          <w:tcPr>
            <w:tcW w:w="38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5" w14:textId="77777777" w:rsidR="00CD6FCD" w:rsidRDefault="00CD6FC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000006" w14:textId="77777777" w:rsidR="00CD6FCD" w:rsidRDefault="004E1DE2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Precisione ritmica e melodica </w:t>
            </w:r>
          </w:p>
          <w:p w14:paraId="00000007" w14:textId="77777777" w:rsidR="00CD6FCD" w:rsidRDefault="00CD6FC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08" w14:textId="77777777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Esegue i brani con </w:t>
            </w:r>
            <w:r>
              <w:rPr>
                <w:rFonts w:ascii="Times New Roman" w:eastAsia="Times New Roman" w:hAnsi="Times New Roman" w:cs="Times New Roman"/>
              </w:rPr>
              <w:t>ottima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precisione ritmica e melodica e con </w:t>
            </w:r>
            <w:r>
              <w:rPr>
                <w:rFonts w:ascii="Times New Roman" w:eastAsia="Times New Roman" w:hAnsi="Times New Roman" w:cs="Times New Roman"/>
              </w:rPr>
              <w:t>sicurezza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9" w14:textId="77777777" w:rsidR="00CD6FCD" w:rsidRDefault="004E1DE2">
            <w:pPr>
              <w:spacing w:after="0" w:line="240" w:lineRule="auto"/>
              <w:ind w:left="146"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  <w:tr w:rsidR="00CD6FCD" w14:paraId="13628034" w14:textId="77777777">
        <w:trPr>
          <w:trHeight w:val="255"/>
        </w:trPr>
        <w:tc>
          <w:tcPr>
            <w:tcW w:w="38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A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0B" w14:textId="77777777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Esegue i brani con precisione ritmica e melodica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C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</w:tr>
      <w:tr w:rsidR="00CD6FCD" w14:paraId="44DD009D" w14:textId="77777777">
        <w:trPr>
          <w:trHeight w:val="475"/>
        </w:trPr>
        <w:tc>
          <w:tcPr>
            <w:tcW w:w="38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D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0E" w14:textId="77777777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Esegue i brani in modo sostanzialmente corretto sia dal punto di vista ritmico che melodico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0F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</w:tr>
      <w:tr w:rsidR="00CD6FCD" w14:paraId="6D6D69F0" w14:textId="77777777">
        <w:trPr>
          <w:trHeight w:val="215"/>
        </w:trPr>
        <w:tc>
          <w:tcPr>
            <w:tcW w:w="38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0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11" w14:textId="2B61B81C" w:rsidR="00CD6FCD" w:rsidRDefault="004E1DE2">
            <w:pPr>
              <w:spacing w:after="0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Esegue i brani con qualche errore ritmico e/o melodico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2" w14:textId="77777777" w:rsidR="00CD6FCD" w:rsidRDefault="004E1DE2">
            <w:pPr>
              <w:spacing w:after="0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CD6FCD" w14:paraId="19861367" w14:textId="77777777">
        <w:trPr>
          <w:trHeight w:val="535"/>
        </w:trPr>
        <w:tc>
          <w:tcPr>
            <w:tcW w:w="38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3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14" w14:textId="77777777" w:rsidR="00CD6FCD" w:rsidRDefault="004E1DE2">
            <w:pPr>
              <w:spacing w:before="1"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Esegue i brani con qualche errore ed imprecisione sia dal punto di vista ritmico che melodico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5" w14:textId="77777777" w:rsidR="00CD6FCD" w:rsidRDefault="004E1DE2">
            <w:pPr>
              <w:spacing w:before="1"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CD6FCD" w14:paraId="47A30998" w14:textId="77777777">
        <w:trPr>
          <w:trHeight w:val="525"/>
        </w:trPr>
        <w:tc>
          <w:tcPr>
            <w:tcW w:w="38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6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00000017" w14:textId="77777777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Esegue i brani in modo non corretto sia dal punto di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vista ritmico che melodico 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18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CD6FCD" w14:paraId="54B3E861" w14:textId="77777777">
        <w:trPr>
          <w:trHeight w:val="724"/>
        </w:trPr>
        <w:tc>
          <w:tcPr>
            <w:tcW w:w="387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19" w14:textId="77777777" w:rsidR="00CD6FCD" w:rsidRDefault="00CD6FC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00001A" w14:textId="77777777" w:rsidR="00CD6FCD" w:rsidRDefault="004E1DE2">
            <w:pPr>
              <w:spacing w:before="167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Interpretazione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585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1B" w14:textId="1D432EBF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Esegue i brani con </w:t>
            </w:r>
            <w:r>
              <w:rPr>
                <w:rFonts w:ascii="Times New Roman" w:eastAsia="Times New Roman" w:hAnsi="Times New Roman" w:cs="Times New Roman"/>
              </w:rPr>
              <w:t>piena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padronanza tecnico-esecutiva rispettando puntualmente: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fraseggio, articolazioni</w:t>
            </w:r>
            <w:r>
              <w:rPr>
                <w:rFonts w:ascii="Times New Roman" w:eastAsia="Times New Roman" w:hAnsi="Times New Roman" w:cs="Times New Roman"/>
              </w:rPr>
              <w:t xml:space="preserve">, dinamiche, intonazione 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agogic</w:t>
            </w: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77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C" w14:textId="77777777" w:rsidR="00CD6FCD" w:rsidRDefault="004E1DE2">
            <w:pPr>
              <w:spacing w:before="7" w:after="0" w:line="240" w:lineRule="auto"/>
              <w:ind w:left="146"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  <w:tr w:rsidR="00CD6FCD" w14:paraId="14E6BB1D" w14:textId="77777777">
        <w:trPr>
          <w:trHeight w:val="275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1D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1E" w14:textId="590B3027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Esegue i brani con padronanza tecnico-esecutiva rispettando sempre: fraseggio, articolazioni, dinamiche, intonazione e agogica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1F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</w:tr>
      <w:tr w:rsidR="00CD6FCD" w14:paraId="72A51442" w14:textId="77777777">
        <w:trPr>
          <w:trHeight w:val="555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20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21" w14:textId="3C49B4A2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Esegue i brani con padronanza tecnico-esecutiva rispettando quasi sempre: fraseggio, articolazioni, dinamiche, intonazione e agogica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22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</w:tr>
      <w:tr w:rsidR="00CD6FCD" w14:paraId="4207282E" w14:textId="77777777">
        <w:trPr>
          <w:trHeight w:val="514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23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24" w14:textId="46E6A7FF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Esegue i brani con una parziale padronanza tecnico-esecutiva rispettando in parte: fraseggio, articolazioni, dinamiche, intonazione e agogica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25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CD6FCD" w14:paraId="279D3E76" w14:textId="77777777">
        <w:trPr>
          <w:trHeight w:val="555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26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27" w14:textId="19C7C585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Esegue i brani con sufficiente padronanza tecnico-esecutiva rispettando con qualche difficoltà: fraseggio, articolazioni, dinamiche, intonazione e agogica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28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CD6FCD" w14:paraId="5671EEDC" w14:textId="77777777">
        <w:trPr>
          <w:trHeight w:val="285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29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2A" w14:textId="08628721" w:rsidR="00CD6FCD" w:rsidRDefault="004E1DE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Esegue i brani con scarsa padronanza tecnico-esecutiva rispettando raramente: fraseggio, articolazioni, dinamiche, intonazione e agogica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2B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  <w:tr w:rsidR="00CD6FCD" w14:paraId="6BE55E63" w14:textId="77777777">
        <w:trPr>
          <w:trHeight w:val="572"/>
        </w:trPr>
        <w:tc>
          <w:tcPr>
            <w:tcW w:w="387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2C" w14:textId="77777777" w:rsidR="00CD6FCD" w:rsidRDefault="004E1DE2">
            <w:pPr>
              <w:spacing w:after="24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Presentazione e </w:t>
            </w:r>
            <w:r>
              <w:rPr>
                <w:rFonts w:ascii="Times New Roman" w:eastAsia="Times New Roman" w:hAnsi="Times New Roman" w:cs="Times New Roman"/>
                <w:b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ontestualizzazione nel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percorso d’esame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  <w:t>(1)</w:t>
            </w:r>
          </w:p>
          <w:p w14:paraId="0000002D" w14:textId="77777777" w:rsidR="00CD6FCD" w:rsidRDefault="00CD6FC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5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2E" w14:textId="77777777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Presenta i brani in modo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approfondito inserendoli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all’interno del </w:t>
            </w:r>
            <w:r>
              <w:rPr>
                <w:rFonts w:ascii="Times New Roman" w:eastAsia="Times New Roman" w:hAnsi="Times New Roman" w:cs="Times New Roman"/>
              </w:rPr>
              <w:t xml:space="preserve">percorso d’esame,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contestualizza</w:t>
            </w:r>
            <w:r>
              <w:rPr>
                <w:rFonts w:ascii="Times New Roman" w:eastAsia="Times New Roman" w:hAnsi="Times New Roman" w:cs="Times New Roman"/>
              </w:rPr>
              <w:t>ndoli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organica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(2)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ricercata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(3)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 ed esaustiva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(4)</w:t>
            </w:r>
          </w:p>
        </w:tc>
        <w:tc>
          <w:tcPr>
            <w:tcW w:w="77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2F" w14:textId="77777777" w:rsidR="00CD6FCD" w:rsidRDefault="004E1DE2">
            <w:pPr>
              <w:spacing w:after="0" w:line="240" w:lineRule="auto"/>
              <w:ind w:left="146"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  <w:tr w:rsidR="00CD6FCD" w14:paraId="5962EE74" w14:textId="77777777">
        <w:trPr>
          <w:trHeight w:val="849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0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31" w14:textId="31B438AD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Presenta i brani in modo chiaro ed esauriente, 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nser</w:t>
            </w:r>
            <w:r>
              <w:rPr>
                <w:rFonts w:ascii="Times New Roman" w:eastAsia="Times New Roman" w:hAnsi="Times New Roman" w:cs="Times New Roman"/>
              </w:rPr>
              <w:t xml:space="preserve">endoli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all’interno del </w:t>
            </w:r>
            <w:r>
              <w:rPr>
                <w:rFonts w:ascii="Times New Roman" w:eastAsia="Times New Roman" w:hAnsi="Times New Roman" w:cs="Times New Roman"/>
              </w:rPr>
              <w:t xml:space="preserve">percorso d’esame,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contestualizzandol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organica e ricercata 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2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</w:tr>
      <w:tr w:rsidR="00CD6FCD" w14:paraId="4362C6F6" w14:textId="77777777">
        <w:trPr>
          <w:trHeight w:val="729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3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34" w14:textId="3BC3F7D3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Presenta i brani in modo chiaro e generalmente esauriente, inserendoli 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ll’interno del </w:t>
            </w:r>
            <w:r>
              <w:rPr>
                <w:rFonts w:ascii="Times New Roman" w:eastAsia="Times New Roman" w:hAnsi="Times New Roman" w:cs="Times New Roman"/>
              </w:rPr>
              <w:t>percorso d’esame,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contestualizzandol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organica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5" w14:textId="77777777" w:rsidR="00CD6FCD" w:rsidRDefault="004E1DE2">
            <w:pPr>
              <w:spacing w:before="2"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</w:tr>
      <w:tr w:rsidR="00CD6FCD" w14:paraId="3F7797A5" w14:textId="77777777">
        <w:trPr>
          <w:trHeight w:val="730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6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37" w14:textId="07AE10B7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Presenta i brani in modo sostanzialmente chiaro e poco esauriente, inserendoli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ll’interno del </w:t>
            </w:r>
            <w:r>
              <w:rPr>
                <w:rFonts w:ascii="Times New Roman" w:eastAsia="Times New Roman" w:hAnsi="Times New Roman" w:cs="Times New Roman"/>
              </w:rPr>
              <w:t xml:space="preserve">percorso d’esame,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contestualizzandol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abbastanza organica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8" w14:textId="77777777" w:rsidR="00CD6FCD" w:rsidRDefault="004E1DE2">
            <w:pPr>
              <w:spacing w:before="2"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CD6FCD" w14:paraId="6A016B55" w14:textId="77777777">
        <w:trPr>
          <w:trHeight w:val="750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9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00003A" w14:textId="77777777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Presenta i brani in modo poco chiaro, inserendoli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all’interno del </w:t>
            </w:r>
            <w:r>
              <w:rPr>
                <w:rFonts w:ascii="Times New Roman" w:eastAsia="Times New Roman" w:hAnsi="Times New Roman" w:cs="Times New Roman"/>
              </w:rPr>
              <w:t xml:space="preserve">percorso d’esame,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contestualizzandol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sufficientemente organica 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B" w14:textId="77777777" w:rsidR="00CD6FCD" w:rsidRDefault="004E1DE2">
            <w:pPr>
              <w:spacing w:before="9"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CD6FCD" w14:paraId="537F8647" w14:textId="77777777">
        <w:trPr>
          <w:trHeight w:val="492"/>
        </w:trPr>
        <w:tc>
          <w:tcPr>
            <w:tcW w:w="3870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00003C" w14:textId="77777777" w:rsidR="00CD6FCD" w:rsidRDefault="00CD6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0000003D" w14:textId="77777777" w:rsidR="00CD6FCD" w:rsidRDefault="004E1DE2">
            <w:pPr>
              <w:spacing w:after="0" w:line="240" w:lineRule="auto"/>
              <w:ind w:left="283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Presenta i brani in modo superficiale, inserendoli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all’interno del </w:t>
            </w:r>
            <w:r>
              <w:rPr>
                <w:rFonts w:ascii="Times New Roman" w:eastAsia="Times New Roman" w:hAnsi="Times New Roman" w:cs="Times New Roman"/>
              </w:rPr>
              <w:t>percorso d’esame,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contestualizzandol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collegandol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 maniera poco organica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14:paraId="0000003E" w14:textId="77777777" w:rsidR="00CD6FCD" w:rsidRDefault="004E1DE2">
            <w:pPr>
              <w:spacing w:after="0" w:line="240" w:lineRule="auto"/>
              <w:ind w:lef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</w:tr>
    </w:tbl>
    <w:p w14:paraId="6106E931" w14:textId="77777777" w:rsidR="004E1DE2" w:rsidRPr="004E1DE2" w:rsidRDefault="004E1DE2" w:rsidP="004E1DE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FBBA8C" w14:textId="77777777" w:rsidR="004E1DE2" w:rsidRPr="004E1DE2" w:rsidRDefault="004E1DE2" w:rsidP="004E1DE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14:paraId="0EB66E31" w14:textId="77777777" w:rsidR="004E1DE2" w:rsidRPr="004E1DE2" w:rsidRDefault="004E1DE2" w:rsidP="004E1DE2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14:paraId="0000003F" w14:textId="1830443C" w:rsidR="00CD6FCD" w:rsidRDefault="004E1D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contestualizzazione</w:t>
      </w:r>
      <w:r>
        <w:rPr>
          <w:rFonts w:ascii="Times New Roman" w:eastAsia="Times New Roman" w:hAnsi="Times New Roman" w:cs="Times New Roman"/>
        </w:rPr>
        <w:t xml:space="preserve">: la contestualizzazione può fare riferimento ad una serie di elementi pertinenti al percorso d’esame che hanno condotto l’alunno/a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scegliere i brani presentati. A titolo di esempio si citano i possibili collegamenti </w:t>
      </w:r>
      <w:proofErr w:type="spellStart"/>
      <w:r>
        <w:rPr>
          <w:rFonts w:ascii="Times New Roman" w:eastAsia="Times New Roman" w:hAnsi="Times New Roman" w:cs="Times New Roman"/>
        </w:rPr>
        <w:t>pluri</w:t>
      </w:r>
      <w:proofErr w:type="spellEnd"/>
      <w:r>
        <w:rPr>
          <w:rFonts w:ascii="Times New Roman" w:eastAsia="Times New Roman" w:hAnsi="Times New Roman" w:cs="Times New Roman"/>
        </w:rPr>
        <w:t xml:space="preserve"> e interdisciplinari, il rapporto con la propria sfera socio-affettiva e/o aspetti dell’educazione civica.</w:t>
      </w:r>
    </w:p>
    <w:p w14:paraId="00000040" w14:textId="77777777" w:rsidR="00CD6FCD" w:rsidRDefault="004E1D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organica</w:t>
      </w:r>
      <w:r>
        <w:rPr>
          <w:rFonts w:ascii="Times New Roman" w:eastAsia="Times New Roman" w:hAnsi="Times New Roman" w:cs="Times New Roman"/>
        </w:rPr>
        <w:t>: il collegamento viene sviluppato in maniera coerente e coordinata con l’insieme di argomenti o discipline più affini.</w:t>
      </w:r>
    </w:p>
    <w:p w14:paraId="00000041" w14:textId="77777777" w:rsidR="00CD6FCD" w:rsidRDefault="004E1D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ricercata</w:t>
      </w:r>
      <w:r>
        <w:rPr>
          <w:rFonts w:ascii="Times New Roman" w:eastAsia="Times New Roman" w:hAnsi="Times New Roman" w:cs="Times New Roman"/>
        </w:rPr>
        <w:t>: il collegamento è originale, creativo e con l’apporto personale dell’alunno.</w:t>
      </w:r>
    </w:p>
    <w:p w14:paraId="00000042" w14:textId="77777777" w:rsidR="00CD6FCD" w:rsidRDefault="004E1DE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esaustivo</w:t>
      </w:r>
      <w:r>
        <w:rPr>
          <w:rFonts w:ascii="Times New Roman" w:eastAsia="Times New Roman" w:hAnsi="Times New Roman" w:cs="Times New Roman"/>
        </w:rPr>
        <w:t>: il collegamento è approfondito ed esauriente ed illustra tutti gli aspetti pertinenti del nesso fra la scelta dei brani e il percorso d’esame.</w:t>
      </w:r>
    </w:p>
    <w:sectPr w:rsidR="00CD6FC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57976"/>
    <w:multiLevelType w:val="multilevel"/>
    <w:tmpl w:val="0CE8A1D2"/>
    <w:lvl w:ilvl="0">
      <w:start w:val="1"/>
      <w:numFmt w:val="decimal"/>
      <w:lvlText w:val="(%1)"/>
      <w:lvlJc w:val="left"/>
      <w:pPr>
        <w:ind w:left="720" w:hanging="360"/>
      </w:pPr>
      <w:rPr>
        <w:color w:val="FF0000"/>
        <w:sz w:val="18"/>
        <w:szCs w:val="18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CD"/>
    <w:rsid w:val="004E1DE2"/>
    <w:rsid w:val="006825F5"/>
    <w:rsid w:val="00CD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E582"/>
  <w15:docId w15:val="{A08C29C6-DDC1-4E80-8E2D-9C5A7B54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7CC9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525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1C5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F3F7J5s8nJXk8OHfmUhluzFY+w==">AMUW2mXkKTGEva2PoTbMDmbvYU7D3Azl1Uu0dq96O5Nq6t8bQNm546VpfAg6a4ust1tN5/BhsEaqd6jD+UODxPN1PKLomWKZUbRfKjhuySjJG6mUjIbVZRSN1cBHFWG82FpJsZElU1EMXl2GRQ3AOh6Q+xS1lRl7hpcEQFG2ZMnXr2sleY0GAOBdYH4crb4hAuc62nKvNohqdjH8KrGNlvN3e5ATp3FZ/ArpAjhW3soZpfCtXoh4FKcMtjfJGCEbz3haAZORRxMxKgM2acYCsQARoC/nc/xVvyP9r6pGT5qqW0ecMK313W4PCjV1JfiGD3T1szgcjNuQj+SftNegQ4idtwh7vFvWZM/dj9Df8XWc/rZUi2VZ0U6E0ba4TcGs97qJ2h84nB6cIMtjvnp434EaDjawqMwTdNwJmH35YDtCPMyMyB/rGkUFhwb0JLXhcxMLyt3EGNgyZP+JT7bGZCtXfDRn4xT/GKJVSfHVMswI/6LGBOK+uor/6giCLZbjmfkJ0qRJ5SqnLhJW2TsMiE7ddGmdcQlW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Amalia</cp:lastModifiedBy>
  <cp:revision>2</cp:revision>
  <dcterms:created xsi:type="dcterms:W3CDTF">2021-11-28T14:27:00Z</dcterms:created>
  <dcterms:modified xsi:type="dcterms:W3CDTF">2021-11-28T14:27:00Z</dcterms:modified>
</cp:coreProperties>
</file>